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9" w:rsidRDefault="006137D9" w:rsidP="00752C55">
      <w:pPr>
        <w:widowControl/>
        <w:suppressAutoHyphens w:val="0"/>
        <w:kinsoku w:val="0"/>
        <w:overflowPunct w:val="0"/>
        <w:spacing w:line="319" w:lineRule="exact"/>
        <w:jc w:val="center"/>
        <w:textAlignment w:val="baseline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Regulamin </w:t>
      </w:r>
    </w:p>
    <w:p w:rsidR="006137D9" w:rsidRDefault="006137D9" w:rsidP="00752C55">
      <w:pPr>
        <w:widowControl/>
        <w:suppressAutoHyphens w:val="0"/>
        <w:kinsoku w:val="0"/>
        <w:overflowPunct w:val="0"/>
        <w:spacing w:line="319" w:lineRule="exact"/>
        <w:jc w:val="center"/>
        <w:textAlignment w:val="baseline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VII </w:t>
      </w:r>
      <w:r w:rsidR="00672652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Diecezjalny 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Turniej Szachowy Nadziei Wielkanocnej </w:t>
      </w:r>
    </w:p>
    <w:p w:rsidR="00752C55" w:rsidRPr="00752C55" w:rsidRDefault="006137D9" w:rsidP="00752C55">
      <w:pPr>
        <w:widowControl/>
        <w:suppressAutoHyphens w:val="0"/>
        <w:kinsoku w:val="0"/>
        <w:overflowPunct w:val="0"/>
        <w:spacing w:line="319" w:lineRule="exact"/>
        <w:jc w:val="center"/>
        <w:textAlignment w:val="baseline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Czeremcha 2017</w:t>
      </w:r>
      <w:r w:rsidR="00752C55" w:rsidRPr="00752C55">
        <w:rPr>
          <w:rFonts w:ascii="Calibri" w:eastAsia="Times New Roman" w:hAnsi="Calibri"/>
          <w:b/>
          <w:bCs/>
          <w:color w:val="000000"/>
          <w:sz w:val="28"/>
          <w:szCs w:val="28"/>
        </w:rPr>
        <w:br/>
      </w:r>
      <w:r w:rsidR="00752C55" w:rsidRPr="00752C55">
        <w:rPr>
          <w:rFonts w:ascii="Calibri" w:eastAsia="Times New Roman" w:hAnsi="Calibri"/>
          <w:color w:val="000000"/>
          <w:sz w:val="28"/>
          <w:szCs w:val="28"/>
        </w:rPr>
        <w:t>dla dzieci do 10-ciu lat (</w:t>
      </w:r>
      <w:r>
        <w:rPr>
          <w:rFonts w:ascii="Calibri" w:eastAsia="Times New Roman" w:hAnsi="Calibri"/>
          <w:i/>
          <w:iCs/>
          <w:color w:val="000000"/>
          <w:sz w:val="28"/>
          <w:szCs w:val="28"/>
        </w:rPr>
        <w:t>rocznik 2007</w:t>
      </w:r>
      <w:r w:rsidR="00752C55" w:rsidRPr="00752C55">
        <w:rPr>
          <w:rFonts w:ascii="Calibri" w:eastAsia="Times New Roman" w:hAnsi="Calibri"/>
          <w:i/>
          <w:iCs/>
          <w:color w:val="000000"/>
          <w:sz w:val="28"/>
          <w:szCs w:val="28"/>
        </w:rPr>
        <w:t xml:space="preserve"> i młodsi</w:t>
      </w:r>
      <w:r w:rsidR="00752C55" w:rsidRPr="00752C55">
        <w:rPr>
          <w:rFonts w:ascii="Calibri" w:eastAsia="Times New Roman" w:hAnsi="Calibri"/>
          <w:color w:val="000000"/>
          <w:sz w:val="28"/>
          <w:szCs w:val="28"/>
        </w:rPr>
        <w:t>)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360" w:line="31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-1"/>
        </w:rPr>
        <w:t>I.    CELE TURNIEJU: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"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2"/>
        </w:rPr>
        <w:t xml:space="preserve">- </w:t>
      </w:r>
      <w:r w:rsidRPr="006137D9">
        <w:rPr>
          <w:rFonts w:eastAsia="Times New Roman"/>
          <w:iCs/>
          <w:color w:val="000000"/>
          <w:spacing w:val="2"/>
        </w:rPr>
        <w:t>promocja szachów wśród najmłodszych dzieci</w:t>
      </w:r>
    </w:p>
    <w:p w:rsidR="00752C55" w:rsidRPr="006137D9" w:rsidRDefault="00752C55" w:rsidP="00752C55">
      <w:pPr>
        <w:widowControl/>
        <w:tabs>
          <w:tab w:val="left" w:pos="1080"/>
        </w:tabs>
        <w:suppressAutoHyphens w:val="0"/>
        <w:kinsoku w:val="0"/>
        <w:overflowPunct w:val="0"/>
        <w:spacing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</w:rPr>
        <w:t xml:space="preserve">- </w:t>
      </w:r>
      <w:r w:rsidRPr="006137D9">
        <w:rPr>
          <w:rFonts w:eastAsia="Times New Roman"/>
          <w:iCs/>
          <w:color w:val="000000"/>
        </w:rPr>
        <w:t>integracja szkolnych środowisk szachowych</w:t>
      </w:r>
    </w:p>
    <w:p w:rsidR="00752C55" w:rsidRPr="006137D9" w:rsidRDefault="00752C55" w:rsidP="00752C55">
      <w:pPr>
        <w:widowControl/>
        <w:tabs>
          <w:tab w:val="left" w:pos="792"/>
        </w:tabs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-2"/>
        </w:rPr>
        <w:t>II.    TERMIN I MEJSCE ZAWODÓW:</w:t>
      </w:r>
    </w:p>
    <w:p w:rsidR="00752C55" w:rsidRDefault="006137D9" w:rsidP="00752C55">
      <w:pPr>
        <w:widowControl/>
        <w:suppressAutoHyphens w:val="0"/>
        <w:kinsoku w:val="0"/>
        <w:overflowPunct w:val="0"/>
        <w:spacing w:line="319" w:lineRule="exact"/>
        <w:textAlignment w:val="baseline"/>
        <w:rPr>
          <w:rFonts w:eastAsia="Times New Roman"/>
          <w:b/>
          <w:bCs/>
          <w:color w:val="000000"/>
          <w:spacing w:val="3"/>
        </w:rPr>
      </w:pPr>
      <w:r w:rsidRPr="006137D9">
        <w:rPr>
          <w:rFonts w:eastAsia="Times New Roman"/>
          <w:b/>
          <w:bCs/>
          <w:color w:val="000000"/>
          <w:spacing w:val="3"/>
        </w:rPr>
        <w:t>18 kwietnia</w:t>
      </w:r>
      <w:r w:rsidR="00752C55" w:rsidRPr="006137D9">
        <w:rPr>
          <w:rFonts w:eastAsia="Times New Roman"/>
          <w:b/>
          <w:bCs/>
          <w:color w:val="000000"/>
          <w:spacing w:val="3"/>
        </w:rPr>
        <w:t xml:space="preserve"> 2016 </w:t>
      </w:r>
      <w:r w:rsidR="00752C55" w:rsidRPr="006137D9">
        <w:rPr>
          <w:rFonts w:eastAsia="Times New Roman"/>
          <w:color w:val="000000"/>
          <w:spacing w:val="3"/>
        </w:rPr>
        <w:t xml:space="preserve">– wtorek, godzina </w:t>
      </w:r>
      <w:r w:rsidRPr="006137D9">
        <w:rPr>
          <w:rFonts w:eastAsia="Times New Roman"/>
          <w:b/>
          <w:bCs/>
          <w:color w:val="000000"/>
          <w:spacing w:val="3"/>
        </w:rPr>
        <w:t>11</w:t>
      </w:r>
      <w:r w:rsidR="00752C55" w:rsidRPr="006137D9">
        <w:rPr>
          <w:rFonts w:eastAsia="Times New Roman"/>
          <w:b/>
          <w:bCs/>
          <w:color w:val="000000"/>
          <w:spacing w:val="3"/>
        </w:rPr>
        <w:t xml:space="preserve">.00 </w:t>
      </w:r>
    </w:p>
    <w:p w:rsidR="00672652" w:rsidRPr="006137D9" w:rsidRDefault="00672652" w:rsidP="00752C55">
      <w:pPr>
        <w:widowControl/>
        <w:suppressAutoHyphens w:val="0"/>
        <w:kinsoku w:val="0"/>
        <w:overflowPunct w:val="0"/>
        <w:spacing w:line="319" w:lineRule="exact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spacing w:val="3"/>
        </w:rPr>
        <w:t>Zespół Szkolno – Przedszkolny w Czeremsze ul. Szkolna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  <w:b/>
          <w:bCs/>
          <w:color w:val="000000"/>
          <w:spacing w:val="9"/>
        </w:rPr>
      </w:pPr>
      <w:r w:rsidRPr="006137D9">
        <w:rPr>
          <w:rFonts w:eastAsia="Times New Roman"/>
          <w:b/>
          <w:bCs/>
          <w:color w:val="000000"/>
          <w:spacing w:val="9"/>
        </w:rPr>
        <w:t>III.   ORGANIZATORZY:</w:t>
      </w:r>
    </w:p>
    <w:p w:rsidR="006137D9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>
        <w:rPr>
          <w:rFonts w:eastAsia="Times New Roman"/>
        </w:rPr>
        <w:t>Parafia Rzymsko – Katolicka p. w. NMP Królowej Polski w Czeremsze</w:t>
      </w:r>
    </w:p>
    <w:p w:rsidR="00672652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>
        <w:rPr>
          <w:rFonts w:eastAsia="Times New Roman"/>
        </w:rPr>
        <w:t>Diecezjalne Duszpasterstwo Sportu Diecezji Drohiczyńskiej</w:t>
      </w:r>
    </w:p>
    <w:p w:rsidR="00672652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IV. PARTNERZY: </w:t>
      </w:r>
    </w:p>
    <w:p w:rsidR="00672652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>
        <w:rPr>
          <w:rFonts w:eastAsia="Times New Roman"/>
        </w:rPr>
        <w:t>Stowarzyszenie „</w:t>
      </w:r>
      <w:proofErr w:type="spellStart"/>
      <w:r>
        <w:rPr>
          <w:rFonts w:eastAsia="Times New Roman"/>
        </w:rPr>
        <w:t>Parafiada</w:t>
      </w:r>
      <w:proofErr w:type="spellEnd"/>
      <w:r>
        <w:rPr>
          <w:rFonts w:eastAsia="Times New Roman"/>
        </w:rPr>
        <w:t xml:space="preserve">”  imienia św. Józefa </w:t>
      </w:r>
      <w:proofErr w:type="spellStart"/>
      <w:r>
        <w:rPr>
          <w:rFonts w:eastAsia="Times New Roman"/>
        </w:rPr>
        <w:t>Kalasancjusza</w:t>
      </w:r>
      <w:proofErr w:type="spellEnd"/>
      <w:r>
        <w:rPr>
          <w:rFonts w:eastAsia="Times New Roman"/>
        </w:rPr>
        <w:t xml:space="preserve"> w Warszawie</w:t>
      </w:r>
    </w:p>
    <w:p w:rsidR="00672652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>
        <w:rPr>
          <w:rFonts w:eastAsia="Times New Roman"/>
        </w:rPr>
        <w:t>Ministerstwo Sportu i Turystyki w Warszawie</w:t>
      </w:r>
    </w:p>
    <w:p w:rsidR="00672652" w:rsidRDefault="00672652" w:rsidP="00752C55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V. SPONSORZY: </w:t>
      </w:r>
    </w:p>
    <w:p w:rsidR="00672652" w:rsidRDefault="00672652" w:rsidP="00672652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</w:rPr>
      </w:pPr>
      <w:r>
        <w:rPr>
          <w:rFonts w:eastAsia="Times New Roman"/>
        </w:rPr>
        <w:t>Stowarzyszenie „</w:t>
      </w:r>
      <w:proofErr w:type="spellStart"/>
      <w:r>
        <w:rPr>
          <w:rFonts w:eastAsia="Times New Roman"/>
        </w:rPr>
        <w:t>Parafiada</w:t>
      </w:r>
      <w:proofErr w:type="spellEnd"/>
      <w:r>
        <w:rPr>
          <w:rFonts w:eastAsia="Times New Roman"/>
        </w:rPr>
        <w:t xml:space="preserve">”  imienia św. Józefa </w:t>
      </w:r>
      <w:proofErr w:type="spellStart"/>
      <w:r>
        <w:rPr>
          <w:rFonts w:eastAsia="Times New Roman"/>
        </w:rPr>
        <w:t>Kalasancjusza</w:t>
      </w:r>
      <w:proofErr w:type="spellEnd"/>
      <w:r>
        <w:rPr>
          <w:rFonts w:eastAsia="Times New Roman"/>
        </w:rPr>
        <w:t xml:space="preserve"> w Warszawie</w:t>
      </w:r>
    </w:p>
    <w:p w:rsidR="00672652" w:rsidRPr="00672652" w:rsidRDefault="00672652" w:rsidP="00672652">
      <w:pPr>
        <w:widowControl/>
        <w:suppressAutoHyphens w:val="0"/>
        <w:kinsoku w:val="0"/>
        <w:overflowPunct w:val="0"/>
        <w:spacing w:before="188" w:line="319" w:lineRule="exact"/>
        <w:textAlignment w:val="baseline"/>
        <w:rPr>
          <w:rFonts w:eastAsia="Times New Roman"/>
          <w:b/>
        </w:rPr>
      </w:pPr>
      <w:r>
        <w:rPr>
          <w:rFonts w:eastAsia="Times New Roman"/>
        </w:rPr>
        <w:t>Ministerstwo Sportu i Turystyki w Warszawie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84" w:line="31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13"/>
        </w:rPr>
        <w:t>V</w:t>
      </w:r>
      <w:r w:rsidR="00672652">
        <w:rPr>
          <w:rFonts w:eastAsia="Times New Roman"/>
          <w:b/>
          <w:bCs/>
          <w:color w:val="000000"/>
          <w:spacing w:val="13"/>
        </w:rPr>
        <w:t>I</w:t>
      </w:r>
      <w:r w:rsidRPr="006137D9">
        <w:rPr>
          <w:rFonts w:eastAsia="Times New Roman"/>
          <w:b/>
          <w:bCs/>
          <w:color w:val="000000"/>
          <w:spacing w:val="13"/>
        </w:rPr>
        <w:t>.   UCZESTNICY: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iCs/>
        </w:rPr>
        <w:t>- dziewcz</w:t>
      </w:r>
      <w:r w:rsidR="006137D9" w:rsidRPr="006137D9">
        <w:rPr>
          <w:rFonts w:eastAsia="Times New Roman"/>
          <w:iCs/>
        </w:rPr>
        <w:t>ęta i chłopcy rok urodzenia 2007</w:t>
      </w:r>
      <w:r w:rsidRPr="006137D9">
        <w:rPr>
          <w:rFonts w:eastAsia="Times New Roman"/>
          <w:iCs/>
        </w:rPr>
        <w:t xml:space="preserve"> i młodsi (do 10 lat)</w:t>
      </w:r>
    </w:p>
    <w:p w:rsidR="006137D9" w:rsidRPr="006137D9" w:rsidRDefault="006137D9" w:rsidP="00752C55">
      <w:pPr>
        <w:widowControl/>
        <w:tabs>
          <w:tab w:val="left" w:pos="792"/>
        </w:tabs>
        <w:suppressAutoHyphens w:val="0"/>
        <w:kinsoku w:val="0"/>
        <w:overflowPunct w:val="0"/>
        <w:spacing w:line="319" w:lineRule="exact"/>
        <w:textAlignment w:val="baseline"/>
        <w:rPr>
          <w:rFonts w:eastAsia="Times New Roman"/>
          <w:b/>
          <w:bCs/>
          <w:i/>
          <w:iCs/>
          <w:color w:val="000000"/>
          <w:spacing w:val="-1"/>
        </w:rPr>
      </w:pPr>
    </w:p>
    <w:p w:rsidR="006137D9" w:rsidRDefault="00752C55" w:rsidP="00752C55">
      <w:pPr>
        <w:widowControl/>
        <w:tabs>
          <w:tab w:val="left" w:pos="792"/>
        </w:tabs>
        <w:suppressAutoHyphens w:val="0"/>
        <w:kinsoku w:val="0"/>
        <w:overflowPunct w:val="0"/>
        <w:spacing w:line="319" w:lineRule="exact"/>
        <w:textAlignment w:val="baseline"/>
        <w:rPr>
          <w:rFonts w:eastAsia="Times New Roman"/>
          <w:i/>
          <w:iCs/>
          <w:color w:val="000000"/>
        </w:rPr>
      </w:pPr>
      <w:r w:rsidRPr="006137D9">
        <w:rPr>
          <w:rFonts w:eastAsia="Times New Roman"/>
          <w:b/>
          <w:bCs/>
          <w:color w:val="000000"/>
          <w:spacing w:val="-1"/>
        </w:rPr>
        <w:t>V</w:t>
      </w:r>
      <w:r w:rsidR="00672652">
        <w:rPr>
          <w:rFonts w:eastAsia="Times New Roman"/>
          <w:b/>
          <w:bCs/>
          <w:color w:val="000000"/>
          <w:spacing w:val="-1"/>
        </w:rPr>
        <w:t>II</w:t>
      </w:r>
      <w:r w:rsidRPr="006137D9">
        <w:rPr>
          <w:rFonts w:eastAsia="Times New Roman"/>
          <w:b/>
          <w:bCs/>
          <w:color w:val="000000"/>
          <w:spacing w:val="-1"/>
        </w:rPr>
        <w:t>.     LICZBA RUND I TEMPO GRY</w:t>
      </w:r>
      <w:r w:rsidRPr="006137D9">
        <w:rPr>
          <w:rFonts w:eastAsia="Times New Roman"/>
          <w:i/>
          <w:iCs/>
          <w:color w:val="000000"/>
        </w:rPr>
        <w:t>- </w:t>
      </w:r>
    </w:p>
    <w:p w:rsidR="00752C55" w:rsidRPr="006137D9" w:rsidRDefault="006137D9" w:rsidP="00752C55">
      <w:pPr>
        <w:widowControl/>
        <w:tabs>
          <w:tab w:val="left" w:pos="792"/>
        </w:tabs>
        <w:suppressAutoHyphens w:val="0"/>
        <w:kinsoku w:val="0"/>
        <w:overflowPunct w:val="0"/>
        <w:spacing w:line="319" w:lineRule="exact"/>
        <w:textAlignment w:val="baseline"/>
        <w:rPr>
          <w:rFonts w:eastAsia="Times New Roman"/>
        </w:rPr>
      </w:pPr>
      <w:r>
        <w:rPr>
          <w:rFonts w:eastAsia="Times New Roman"/>
          <w:i/>
          <w:iCs/>
          <w:color w:val="000000"/>
        </w:rPr>
        <w:t xml:space="preserve">- </w:t>
      </w:r>
      <w:r w:rsidR="00752C55" w:rsidRPr="006137D9">
        <w:rPr>
          <w:rFonts w:eastAsia="Times New Roman"/>
          <w:i/>
          <w:iCs/>
          <w:color w:val="000000"/>
        </w:rPr>
        <w:t xml:space="preserve"> </w:t>
      </w:r>
      <w:r w:rsidR="00752C55" w:rsidRPr="006137D9">
        <w:rPr>
          <w:rFonts w:eastAsia="Times New Roman"/>
          <w:iCs/>
          <w:color w:val="000000"/>
        </w:rPr>
        <w:t>6 rund systemem szwajcarskim z tempem gry 30 minut</w:t>
      </w:r>
      <w:r w:rsidR="00752C55" w:rsidRPr="006137D9">
        <w:rPr>
          <w:rFonts w:eastAsia="Times New Roman"/>
          <w:i/>
          <w:iCs/>
          <w:color w:val="000000"/>
        </w:rPr>
        <w:t xml:space="preserve">  </w:t>
      </w:r>
      <w:r w:rsidR="00752C55" w:rsidRPr="006137D9">
        <w:rPr>
          <w:rFonts w:eastAsia="Times New Roman"/>
          <w:iCs/>
          <w:color w:val="000000"/>
        </w:rPr>
        <w:t>dla  każdego zawodnika na całą partię,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2" w:lineRule="exact"/>
        <w:ind w:hanging="144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>   - kolejność: suma pkt, Buchholz średni, Buchholz, liczba zwycięstw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2" w:lineRule="exact"/>
        <w:ind w:hanging="144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 xml:space="preserve">   - </w:t>
      </w:r>
      <w:r w:rsidRPr="006137D9">
        <w:rPr>
          <w:rFonts w:eastAsia="Times New Roman"/>
          <w:b/>
          <w:iCs/>
          <w:color w:val="000000"/>
        </w:rPr>
        <w:t>turniej klasyfikacyjny na V i IV kategorię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95" w:line="30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18"/>
        </w:rPr>
        <w:t>V</w:t>
      </w:r>
      <w:r w:rsidR="00672652">
        <w:rPr>
          <w:rFonts w:eastAsia="Times New Roman"/>
          <w:b/>
          <w:bCs/>
          <w:color w:val="000000"/>
          <w:spacing w:val="18"/>
        </w:rPr>
        <w:t>II</w:t>
      </w:r>
      <w:r w:rsidRPr="006137D9">
        <w:rPr>
          <w:rFonts w:eastAsia="Times New Roman"/>
          <w:b/>
          <w:bCs/>
          <w:color w:val="000000"/>
          <w:spacing w:val="18"/>
        </w:rPr>
        <w:t>I.   SĘDZIOW</w:t>
      </w:r>
      <w:r w:rsidR="006137D9">
        <w:rPr>
          <w:rFonts w:eastAsia="Times New Roman"/>
          <w:b/>
          <w:bCs/>
          <w:color w:val="000000"/>
          <w:spacing w:val="18"/>
        </w:rPr>
        <w:t>ANIE: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7" w:lineRule="exact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  <w:spacing w:val="-2"/>
        </w:rPr>
        <w:t xml:space="preserve">- </w:t>
      </w:r>
      <w:r w:rsidR="006137D9" w:rsidRPr="006137D9">
        <w:rPr>
          <w:rFonts w:eastAsia="Times New Roman"/>
          <w:iCs/>
          <w:color w:val="000000"/>
          <w:spacing w:val="-2"/>
        </w:rPr>
        <w:t xml:space="preserve">Józef Flaziński, sędzia </w:t>
      </w:r>
      <w:r w:rsidRPr="006137D9">
        <w:rPr>
          <w:rFonts w:eastAsia="Times New Roman"/>
          <w:iCs/>
          <w:color w:val="000000"/>
          <w:spacing w:val="-2"/>
        </w:rPr>
        <w:t>klasy państwowej 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7" w:lineRule="exact"/>
        <w:textAlignment w:val="baseline"/>
        <w:rPr>
          <w:rFonts w:eastAsia="Times New Roman"/>
        </w:rPr>
      </w:pPr>
      <w:r w:rsidRPr="006137D9">
        <w:rPr>
          <w:rFonts w:eastAsia="Times New Roman"/>
        </w:rPr>
        <w:t> </w:t>
      </w:r>
    </w:p>
    <w:p w:rsidR="00752C55" w:rsidRPr="006137D9" w:rsidRDefault="00672652" w:rsidP="00752C55">
      <w:pPr>
        <w:widowControl/>
        <w:suppressAutoHyphens w:val="0"/>
        <w:kinsoku w:val="0"/>
        <w:overflowPunct w:val="0"/>
        <w:spacing w:line="327" w:lineRule="exact"/>
        <w:textAlignment w:val="baseline"/>
        <w:rPr>
          <w:rFonts w:eastAsia="Times New Roman"/>
        </w:rPr>
      </w:pPr>
      <w:r>
        <w:rPr>
          <w:rFonts w:eastAsia="Times New Roman"/>
          <w:b/>
          <w:bCs/>
          <w:color w:val="000000"/>
          <w:spacing w:val="8"/>
        </w:rPr>
        <w:t>IX</w:t>
      </w:r>
      <w:r w:rsidR="00752C55" w:rsidRPr="006137D9">
        <w:rPr>
          <w:rFonts w:eastAsia="Times New Roman"/>
          <w:b/>
          <w:bCs/>
          <w:color w:val="000000"/>
          <w:spacing w:val="8"/>
        </w:rPr>
        <w:t>.    NAGRODY:</w:t>
      </w:r>
    </w:p>
    <w:p w:rsidR="00752C55" w:rsidRPr="006137D9" w:rsidRDefault="00752C55" w:rsidP="006137D9">
      <w:pPr>
        <w:pStyle w:val="NormalnyWeb"/>
      </w:pPr>
      <w:r w:rsidRPr="006137D9">
        <w:rPr>
          <w:b/>
          <w:bCs/>
          <w:i/>
          <w:iCs/>
          <w:color w:val="000000"/>
        </w:rPr>
        <w:t xml:space="preserve">- </w:t>
      </w:r>
      <w:r w:rsidR="006137D9" w:rsidRPr="006137D9">
        <w:t>Puchary za miejsca I-III w klasyfikacji ogólnej oddzielnie chłopcy i dziewczęta,</w:t>
      </w:r>
    </w:p>
    <w:p w:rsidR="006137D9" w:rsidRPr="006137D9" w:rsidRDefault="006137D9" w:rsidP="006137D9">
      <w:pPr>
        <w:pStyle w:val="NormalnyWeb"/>
      </w:pPr>
      <w:r w:rsidRPr="006137D9">
        <w:t>- Medale w kategoriach oddzielnie chłopcy i dziewczęta:</w:t>
      </w:r>
    </w:p>
    <w:p w:rsidR="006137D9" w:rsidRPr="00CB4AB1" w:rsidRDefault="00A7721F" w:rsidP="006137D9">
      <w:pPr>
        <w:pStyle w:val="NormalnyWeb"/>
      </w:pPr>
      <w:r w:rsidRPr="00CB4AB1">
        <w:t xml:space="preserve">do lat: </w:t>
      </w:r>
      <w:r w:rsidR="00CB4AB1">
        <w:t>8,9,10.</w:t>
      </w:r>
    </w:p>
    <w:p w:rsidR="00672652" w:rsidRPr="00672652" w:rsidRDefault="00672652" w:rsidP="006137D9">
      <w:pPr>
        <w:pStyle w:val="NormalnyWeb"/>
        <w:rPr>
          <w:b/>
          <w:color w:val="FF0000"/>
        </w:rPr>
      </w:pPr>
      <w:r>
        <w:rPr>
          <w:color w:val="FF0000"/>
        </w:rPr>
        <w:t xml:space="preserve">- </w:t>
      </w:r>
      <w:r w:rsidRPr="00672652">
        <w:t>Dyplomy</w:t>
      </w:r>
      <w:r>
        <w:t>, książki, puzzle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89" w:line="31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10"/>
        </w:rPr>
        <w:t>VIII.   ZGŁOSZENIA:</w:t>
      </w:r>
    </w:p>
    <w:p w:rsidR="00752C55" w:rsidRPr="006137D9" w:rsidRDefault="00752C55" w:rsidP="00752C55">
      <w:pPr>
        <w:widowControl/>
        <w:tabs>
          <w:tab w:val="left" w:pos="1080"/>
        </w:tabs>
        <w:suppressAutoHyphens w:val="0"/>
        <w:kinsoku w:val="0"/>
        <w:overflowPunct w:val="0"/>
        <w:spacing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</w:rPr>
        <w:lastRenderedPageBreak/>
        <w:t xml:space="preserve">-   </w:t>
      </w:r>
      <w:r w:rsidRPr="006137D9">
        <w:rPr>
          <w:rFonts w:eastAsia="Times New Roman"/>
          <w:iCs/>
          <w:color w:val="000000"/>
        </w:rPr>
        <w:t xml:space="preserve">zgłoszenia proszę przesyłać pod adres:  </w:t>
      </w:r>
      <w:hyperlink r:id="rId4" w:history="1">
        <w:r w:rsidR="00CB4AB1" w:rsidRPr="00B14480">
          <w:rPr>
            <w:rStyle w:val="Hipercze"/>
          </w:rPr>
          <w:t>http://chessarbiter.com/turnieje/2017/ti_1999/registration_form.html?l=pl</w:t>
        </w:r>
      </w:hyperlink>
      <w:r w:rsidR="00CB4AB1">
        <w:t xml:space="preserve"> lub </w:t>
      </w:r>
      <w:hyperlink r:id="rId5" w:history="1">
        <w:r w:rsidR="00672652" w:rsidRPr="001A5F02">
          <w:rPr>
            <w:rStyle w:val="Hipercze"/>
            <w:rFonts w:eastAsia="Times New Roman"/>
            <w:iCs/>
          </w:rPr>
          <w:t>kdomar@wp.pl</w:t>
        </w:r>
      </w:hyperlink>
      <w:r w:rsidR="00672652">
        <w:rPr>
          <w:rFonts w:eastAsia="Times New Roman"/>
          <w:iCs/>
          <w:color w:val="000000"/>
        </w:rPr>
        <w:t xml:space="preserve"> </w:t>
      </w:r>
    </w:p>
    <w:p w:rsidR="00752C55" w:rsidRPr="006137D9" w:rsidRDefault="00752C55" w:rsidP="00752C55">
      <w:pPr>
        <w:widowControl/>
        <w:tabs>
          <w:tab w:val="left" w:pos="1080"/>
        </w:tabs>
        <w:suppressAutoHyphens w:val="0"/>
        <w:kinsoku w:val="0"/>
        <w:overflowPunct w:val="0"/>
        <w:spacing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 xml:space="preserve">   oraz w dniu turnieju do godz. </w:t>
      </w:r>
      <w:r w:rsidR="006137D9" w:rsidRPr="006137D9">
        <w:rPr>
          <w:rFonts w:eastAsia="Times New Roman"/>
          <w:iCs/>
          <w:color w:val="000000"/>
        </w:rPr>
        <w:t>10</w:t>
      </w:r>
      <w:r w:rsidRPr="006137D9">
        <w:rPr>
          <w:rFonts w:eastAsia="Times New Roman"/>
          <w:iCs/>
          <w:color w:val="000000"/>
        </w:rPr>
        <w:t>.45</w:t>
      </w:r>
    </w:p>
    <w:p w:rsidR="006137D9" w:rsidRDefault="006137D9" w:rsidP="00752C55">
      <w:pPr>
        <w:widowControl/>
        <w:tabs>
          <w:tab w:val="left" w:pos="792"/>
        </w:tabs>
        <w:suppressAutoHyphens w:val="0"/>
        <w:kinsoku w:val="0"/>
        <w:overflowPunct w:val="0"/>
        <w:spacing w:line="307" w:lineRule="exact"/>
        <w:textAlignment w:val="baseline"/>
        <w:rPr>
          <w:rFonts w:eastAsia="Times New Roman"/>
          <w:b/>
          <w:bCs/>
          <w:color w:val="000000"/>
          <w:spacing w:val="-2"/>
        </w:rPr>
      </w:pPr>
    </w:p>
    <w:p w:rsidR="00752C55" w:rsidRPr="006137D9" w:rsidRDefault="00752C55" w:rsidP="00752C55">
      <w:pPr>
        <w:widowControl/>
        <w:tabs>
          <w:tab w:val="left" w:pos="792"/>
        </w:tabs>
        <w:suppressAutoHyphens w:val="0"/>
        <w:kinsoku w:val="0"/>
        <w:overflowPunct w:val="0"/>
        <w:spacing w:line="307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-2"/>
        </w:rPr>
        <w:t>IX.</w:t>
      </w:r>
      <w:r w:rsidRPr="006137D9">
        <w:rPr>
          <w:rFonts w:eastAsia="Times New Roman"/>
          <w:b/>
          <w:bCs/>
          <w:color w:val="000000"/>
          <w:spacing w:val="-2"/>
        </w:rPr>
        <w:tab/>
        <w:t>POSTANOWIENIA KOŃCOWE:</w:t>
      </w:r>
    </w:p>
    <w:p w:rsidR="00752C55" w:rsidRPr="006137D9" w:rsidRDefault="00752C55" w:rsidP="00752C55">
      <w:pPr>
        <w:widowControl/>
        <w:tabs>
          <w:tab w:val="left" w:pos="567"/>
        </w:tabs>
        <w:suppressAutoHyphens w:val="0"/>
        <w:kinsoku w:val="0"/>
        <w:overflowPunct w:val="0"/>
        <w:spacing w:line="307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-2"/>
        </w:rPr>
        <w:t xml:space="preserve"> -  </w:t>
      </w:r>
      <w:r w:rsidRPr="006137D9">
        <w:rPr>
          <w:rFonts w:eastAsia="Times New Roman"/>
          <w:iCs/>
          <w:color w:val="000000"/>
        </w:rPr>
        <w:t xml:space="preserve">obowiązują aktualne przepisy Kodeksu Szachowego </w:t>
      </w:r>
      <w:proofErr w:type="spellStart"/>
      <w:r w:rsidRPr="006137D9">
        <w:rPr>
          <w:rFonts w:eastAsia="Times New Roman"/>
          <w:iCs/>
          <w:color w:val="000000"/>
        </w:rPr>
        <w:t>PZSzach</w:t>
      </w:r>
      <w:proofErr w:type="spellEnd"/>
      <w:r w:rsidRPr="006137D9">
        <w:rPr>
          <w:rFonts w:eastAsia="Times New Roman"/>
          <w:b/>
          <w:bCs/>
          <w:color w:val="000000"/>
          <w:spacing w:val="-2"/>
        </w:rPr>
        <w:t xml:space="preserve"> </w:t>
      </w:r>
    </w:p>
    <w:p w:rsidR="00752C55" w:rsidRPr="006137D9" w:rsidRDefault="00752C55" w:rsidP="00752C55">
      <w:pPr>
        <w:widowControl/>
        <w:tabs>
          <w:tab w:val="left" w:pos="567"/>
        </w:tabs>
        <w:suppressAutoHyphens w:val="0"/>
        <w:kinsoku w:val="0"/>
        <w:overflowPunct w:val="0"/>
        <w:spacing w:line="307" w:lineRule="exact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>-  organizator zastrzega sobie prawo do niezbędnych zmian organizacyjnych</w:t>
      </w:r>
    </w:p>
    <w:p w:rsidR="00752C55" w:rsidRPr="006137D9" w:rsidRDefault="00752C55" w:rsidP="00752C55">
      <w:pPr>
        <w:widowControl/>
        <w:tabs>
          <w:tab w:val="left" w:pos="792"/>
        </w:tabs>
        <w:suppressAutoHyphens w:val="0"/>
        <w:kinsoku w:val="0"/>
        <w:overflowPunct w:val="0"/>
        <w:spacing w:before="184" w:line="319" w:lineRule="exact"/>
        <w:textAlignment w:val="baseline"/>
        <w:rPr>
          <w:rFonts w:eastAsia="Times New Roman"/>
        </w:rPr>
      </w:pPr>
      <w:r w:rsidRPr="006137D9">
        <w:rPr>
          <w:rFonts w:eastAsia="Times New Roman"/>
          <w:b/>
          <w:bCs/>
          <w:color w:val="000000"/>
          <w:spacing w:val="-2"/>
        </w:rPr>
        <w:t>X.</w:t>
      </w:r>
      <w:r w:rsidRPr="006137D9">
        <w:rPr>
          <w:rFonts w:eastAsia="Times New Roman"/>
          <w:b/>
          <w:bCs/>
          <w:color w:val="000000"/>
          <w:spacing w:val="-2"/>
        </w:rPr>
        <w:tab/>
        <w:t>LAUREACI POPRZEDNICH EDYCJI:</w:t>
      </w:r>
      <w:bookmarkStart w:id="0" w:name="_GoBack"/>
      <w:bookmarkEnd w:id="0"/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before="102" w:line="322" w:lineRule="exact"/>
        <w:textAlignment w:val="baseline"/>
        <w:rPr>
          <w:rFonts w:eastAsia="Times New Roman"/>
        </w:rPr>
      </w:pPr>
      <w:r w:rsidRPr="006137D9">
        <w:rPr>
          <w:rFonts w:eastAsia="Times New Roman"/>
          <w:color w:val="000000"/>
        </w:rPr>
        <w:t xml:space="preserve">2011 – </w:t>
      </w:r>
      <w:r w:rsidRPr="006137D9">
        <w:rPr>
          <w:rFonts w:eastAsia="Times New Roman"/>
          <w:iCs/>
          <w:color w:val="000000"/>
        </w:rPr>
        <w:t xml:space="preserve">Ola Lisiecka i Adrian </w:t>
      </w:r>
      <w:proofErr w:type="spellStart"/>
      <w:r w:rsidRPr="006137D9">
        <w:rPr>
          <w:rFonts w:eastAsia="Times New Roman"/>
          <w:iCs/>
          <w:color w:val="000000"/>
        </w:rPr>
        <w:t>Wudarski</w:t>
      </w:r>
      <w:proofErr w:type="spellEnd"/>
      <w:r w:rsidRPr="006137D9">
        <w:rPr>
          <w:rFonts w:eastAsia="Times New Roman"/>
          <w:iCs/>
          <w:color w:val="000000"/>
        </w:rPr>
        <w:t xml:space="preserve"> z </w:t>
      </w:r>
      <w:proofErr w:type="spellStart"/>
      <w:r w:rsidRPr="006137D9">
        <w:rPr>
          <w:rFonts w:eastAsia="Times New Roman"/>
          <w:iCs/>
          <w:color w:val="000000"/>
        </w:rPr>
        <w:t>Sarnak</w:t>
      </w:r>
      <w:proofErr w:type="spellEnd"/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1" w:lineRule="exact"/>
        <w:ind w:right="804"/>
        <w:jc w:val="both"/>
        <w:textAlignment w:val="baseline"/>
        <w:rPr>
          <w:rFonts w:eastAsia="Times New Roman"/>
        </w:rPr>
      </w:pPr>
      <w:r w:rsidRPr="006137D9">
        <w:rPr>
          <w:rFonts w:eastAsia="Times New Roman"/>
          <w:color w:val="000000"/>
        </w:rPr>
        <w:t xml:space="preserve">2012 – </w:t>
      </w:r>
      <w:r w:rsidRPr="006137D9">
        <w:rPr>
          <w:rFonts w:eastAsia="Times New Roman"/>
          <w:iCs/>
          <w:color w:val="000000"/>
        </w:rPr>
        <w:t>Marianna Majewska („Fides” Węgrów)</w:t>
      </w:r>
      <w:r w:rsidRPr="006137D9">
        <w:rPr>
          <w:rFonts w:eastAsia="Times New Roman"/>
          <w:i/>
          <w:iCs/>
          <w:color w:val="000000"/>
        </w:rPr>
        <w:t xml:space="preserve"> </w:t>
      </w:r>
      <w:r w:rsidRPr="006137D9">
        <w:rPr>
          <w:rFonts w:eastAsia="Times New Roman"/>
          <w:iCs/>
          <w:color w:val="000000"/>
        </w:rPr>
        <w:t xml:space="preserve"> i Tomasz Świętochowski (Dobre) 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1" w:lineRule="exact"/>
        <w:ind w:right="804"/>
        <w:jc w:val="both"/>
        <w:textAlignment w:val="baseline"/>
        <w:rPr>
          <w:rFonts w:eastAsia="Times New Roman"/>
        </w:rPr>
      </w:pPr>
      <w:r w:rsidRPr="006137D9">
        <w:rPr>
          <w:rFonts w:eastAsia="Times New Roman"/>
          <w:color w:val="000000"/>
        </w:rPr>
        <w:t xml:space="preserve">2013 – </w:t>
      </w:r>
      <w:r w:rsidRPr="006137D9">
        <w:rPr>
          <w:rFonts w:eastAsia="Times New Roman"/>
          <w:iCs/>
          <w:color w:val="000000"/>
        </w:rPr>
        <w:t xml:space="preserve">Maria Zaborowska (Mińsk </w:t>
      </w:r>
      <w:proofErr w:type="spellStart"/>
      <w:r w:rsidRPr="006137D9">
        <w:rPr>
          <w:rFonts w:eastAsia="Times New Roman"/>
          <w:iCs/>
          <w:color w:val="000000"/>
        </w:rPr>
        <w:t>Maz</w:t>
      </w:r>
      <w:proofErr w:type="spellEnd"/>
      <w:r w:rsidRPr="006137D9">
        <w:rPr>
          <w:rFonts w:eastAsia="Times New Roman"/>
          <w:iCs/>
          <w:color w:val="000000"/>
        </w:rPr>
        <w:t>.) i Piotr Sternik (Warszawa)</w:t>
      </w:r>
    </w:p>
    <w:p w:rsidR="00752C55" w:rsidRPr="006137D9" w:rsidRDefault="00752C55" w:rsidP="00752C55">
      <w:pPr>
        <w:widowControl/>
        <w:suppressAutoHyphens w:val="0"/>
        <w:kinsoku w:val="0"/>
        <w:overflowPunct w:val="0"/>
        <w:spacing w:line="321" w:lineRule="exact"/>
        <w:ind w:right="804"/>
        <w:jc w:val="both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>2014 -  Szewczyk Malwina (MUKS Łomża) i Piotr Sternik (Warszawa)</w:t>
      </w:r>
      <w:r w:rsidRPr="006137D9">
        <w:rPr>
          <w:rFonts w:eastAsia="Times New Roman"/>
          <w:i/>
          <w:iCs/>
          <w:color w:val="000000"/>
        </w:rPr>
        <w:t xml:space="preserve"> </w:t>
      </w:r>
    </w:p>
    <w:p w:rsidR="009E6EE4" w:rsidRPr="006137D9" w:rsidRDefault="00752C55" w:rsidP="006137D9">
      <w:pPr>
        <w:widowControl/>
        <w:suppressAutoHyphens w:val="0"/>
        <w:kinsoku w:val="0"/>
        <w:overflowPunct w:val="0"/>
        <w:spacing w:line="321" w:lineRule="exact"/>
        <w:ind w:right="804"/>
        <w:jc w:val="both"/>
        <w:textAlignment w:val="baseline"/>
        <w:rPr>
          <w:rFonts w:eastAsia="Times New Roman"/>
        </w:rPr>
      </w:pPr>
      <w:r w:rsidRPr="006137D9">
        <w:rPr>
          <w:rFonts w:eastAsia="Times New Roman"/>
          <w:iCs/>
          <w:color w:val="000000"/>
        </w:rPr>
        <w:t>2015 – Łaszczuk Zofia (</w:t>
      </w:r>
      <w:proofErr w:type="spellStart"/>
      <w:r w:rsidRPr="006137D9">
        <w:rPr>
          <w:rFonts w:eastAsia="Times New Roman"/>
          <w:iCs/>
          <w:color w:val="000000"/>
        </w:rPr>
        <w:t>MAZSzach</w:t>
      </w:r>
      <w:proofErr w:type="spellEnd"/>
      <w:r w:rsidRPr="006137D9">
        <w:rPr>
          <w:rFonts w:eastAsia="Times New Roman"/>
          <w:iCs/>
          <w:color w:val="000000"/>
        </w:rPr>
        <w:t xml:space="preserve"> W-</w:t>
      </w:r>
      <w:proofErr w:type="spellStart"/>
      <w:r w:rsidRPr="006137D9">
        <w:rPr>
          <w:rFonts w:eastAsia="Times New Roman"/>
          <w:iCs/>
          <w:color w:val="000000"/>
        </w:rPr>
        <w:t>wa</w:t>
      </w:r>
      <w:proofErr w:type="spellEnd"/>
      <w:r w:rsidRPr="006137D9">
        <w:rPr>
          <w:rFonts w:eastAsia="Times New Roman"/>
          <w:iCs/>
          <w:color w:val="000000"/>
        </w:rPr>
        <w:t>) i Piotr Sternik (</w:t>
      </w:r>
      <w:proofErr w:type="spellStart"/>
      <w:r w:rsidRPr="006137D9">
        <w:rPr>
          <w:rFonts w:eastAsia="Times New Roman"/>
          <w:iCs/>
          <w:color w:val="000000"/>
        </w:rPr>
        <w:t>KSz</w:t>
      </w:r>
      <w:proofErr w:type="spellEnd"/>
      <w:r w:rsidRPr="006137D9">
        <w:rPr>
          <w:rFonts w:eastAsia="Times New Roman"/>
          <w:iCs/>
          <w:color w:val="000000"/>
        </w:rPr>
        <w:t xml:space="preserve"> Polonia</w:t>
      </w:r>
      <w:r w:rsidR="006137D9" w:rsidRPr="006137D9">
        <w:rPr>
          <w:rFonts w:eastAsia="Times New Roman"/>
          <w:iCs/>
          <w:color w:val="000000"/>
        </w:rPr>
        <w:t xml:space="preserve"> Warszawa)</w:t>
      </w:r>
      <w:r w:rsidRPr="006137D9">
        <w:rPr>
          <w:rFonts w:eastAsia="Times New Roman"/>
        </w:rPr>
        <w:t> </w:t>
      </w:r>
    </w:p>
    <w:p w:rsidR="006137D9" w:rsidRPr="006137D9" w:rsidRDefault="006137D9" w:rsidP="006137D9">
      <w:pPr>
        <w:widowControl/>
        <w:suppressAutoHyphens w:val="0"/>
        <w:kinsoku w:val="0"/>
        <w:overflowPunct w:val="0"/>
        <w:spacing w:line="321" w:lineRule="exact"/>
        <w:ind w:right="804"/>
        <w:jc w:val="both"/>
        <w:textAlignment w:val="baseline"/>
        <w:rPr>
          <w:rFonts w:eastAsia="Times New Roman"/>
        </w:rPr>
      </w:pPr>
      <w:r w:rsidRPr="006137D9">
        <w:rPr>
          <w:rFonts w:eastAsia="Times New Roman"/>
        </w:rPr>
        <w:t xml:space="preserve">2016 – Karolina Pastuszko (UKS Czternastka Warszawa) i Jerzy </w:t>
      </w:r>
      <w:proofErr w:type="spellStart"/>
      <w:r w:rsidRPr="006137D9">
        <w:rPr>
          <w:rFonts w:eastAsia="Times New Roman"/>
        </w:rPr>
        <w:t>Rzeńca</w:t>
      </w:r>
      <w:proofErr w:type="spellEnd"/>
      <w:r w:rsidRPr="006137D9">
        <w:rPr>
          <w:rFonts w:eastAsia="Times New Roman"/>
        </w:rPr>
        <w:t xml:space="preserve"> (</w:t>
      </w:r>
      <w:proofErr w:type="spellStart"/>
      <w:r w:rsidRPr="006137D9">
        <w:rPr>
          <w:rFonts w:eastAsia="Times New Roman"/>
        </w:rPr>
        <w:t>LKSz</w:t>
      </w:r>
      <w:proofErr w:type="spellEnd"/>
      <w:r w:rsidRPr="006137D9">
        <w:rPr>
          <w:rFonts w:eastAsia="Times New Roman"/>
        </w:rPr>
        <w:t xml:space="preserve"> Lublin)</w:t>
      </w:r>
    </w:p>
    <w:sectPr w:rsidR="006137D9" w:rsidRPr="006137D9" w:rsidSect="00C41AE5">
      <w:type w:val="continuous"/>
      <w:pgSz w:w="11905" w:h="16837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5"/>
    <w:rsid w:val="0016527C"/>
    <w:rsid w:val="001B1904"/>
    <w:rsid w:val="002E0755"/>
    <w:rsid w:val="00347591"/>
    <w:rsid w:val="0039507A"/>
    <w:rsid w:val="00475F2F"/>
    <w:rsid w:val="0049320B"/>
    <w:rsid w:val="005343C6"/>
    <w:rsid w:val="006137D9"/>
    <w:rsid w:val="0061573F"/>
    <w:rsid w:val="00635F5B"/>
    <w:rsid w:val="00672652"/>
    <w:rsid w:val="00752C55"/>
    <w:rsid w:val="00776CF9"/>
    <w:rsid w:val="007A0281"/>
    <w:rsid w:val="008B27A6"/>
    <w:rsid w:val="009429BC"/>
    <w:rsid w:val="009D4AD6"/>
    <w:rsid w:val="009E13AE"/>
    <w:rsid w:val="009E6EE4"/>
    <w:rsid w:val="00A36DDB"/>
    <w:rsid w:val="00A51BB0"/>
    <w:rsid w:val="00A7721F"/>
    <w:rsid w:val="00B62FEE"/>
    <w:rsid w:val="00B918EC"/>
    <w:rsid w:val="00C278B9"/>
    <w:rsid w:val="00C41AE5"/>
    <w:rsid w:val="00CB4AB1"/>
    <w:rsid w:val="00CE0EA2"/>
    <w:rsid w:val="00D80FFB"/>
    <w:rsid w:val="00EE1201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3D496-B8ED-49AE-99EA-3B6B7EB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EA2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43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3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3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43C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E1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3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3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52C5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52C5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52C55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1307">
              <w:marLeft w:val="0"/>
              <w:marRight w:val="0"/>
              <w:marTop w:val="1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554">
              <w:marLeft w:val="0"/>
              <w:marRight w:val="9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1052">
              <w:marLeft w:val="0"/>
              <w:marRight w:val="9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01">
              <w:marLeft w:val="0"/>
              <w:marRight w:val="0"/>
              <w:marTop w:val="1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omar@wp.pl" TargetMode="External"/><Relationship Id="rId4" Type="http://schemas.openxmlformats.org/officeDocument/2006/relationships/hyperlink" Target="http://chessarbiter.com/turnieje/2017/ti_1999/registration_form.html?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Krzysztof Domaraczeńko</cp:lastModifiedBy>
  <cp:revision>2</cp:revision>
  <dcterms:created xsi:type="dcterms:W3CDTF">2017-03-21T09:21:00Z</dcterms:created>
  <dcterms:modified xsi:type="dcterms:W3CDTF">2017-03-21T09:21:00Z</dcterms:modified>
</cp:coreProperties>
</file>